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453" w:tblpY="-917"/>
        <w:tblW w:w="15730" w:type="dxa"/>
        <w:tblLook w:val="04A0" w:firstRow="1" w:lastRow="0" w:firstColumn="1" w:lastColumn="0" w:noHBand="0" w:noVBand="1"/>
      </w:tblPr>
      <w:tblGrid>
        <w:gridCol w:w="562"/>
        <w:gridCol w:w="2835"/>
        <w:gridCol w:w="2835"/>
        <w:gridCol w:w="3119"/>
        <w:gridCol w:w="3260"/>
        <w:gridCol w:w="3119"/>
      </w:tblGrid>
      <w:tr w:rsidR="00343E40" w:rsidTr="00C420DC">
        <w:tc>
          <w:tcPr>
            <w:tcW w:w="562" w:type="dxa"/>
            <w:shd w:val="clear" w:color="auto" w:fill="auto"/>
          </w:tcPr>
          <w:p w:rsidR="00343E40" w:rsidRPr="004445AC" w:rsidRDefault="00343E40" w:rsidP="00B80AF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4445AC">
              <w:rPr>
                <w:rFonts w:ascii="Arial" w:hAnsi="Arial" w:cs="Arial"/>
                <w:b/>
                <w:sz w:val="20"/>
                <w:szCs w:val="20"/>
              </w:rPr>
              <w:t>Y4</w:t>
            </w:r>
          </w:p>
        </w:tc>
        <w:tc>
          <w:tcPr>
            <w:tcW w:w="2835" w:type="dxa"/>
            <w:shd w:val="clear" w:color="auto" w:fill="auto"/>
          </w:tcPr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</w:t>
            </w:r>
            <w:r w:rsidRPr="00B80AF9">
              <w:rPr>
                <w:rFonts w:ascii="Arial" w:hAnsi="Arial" w:cs="Arial"/>
                <w:b/>
                <w:sz w:val="18"/>
                <w:szCs w:val="18"/>
              </w:rPr>
              <w:t xml:space="preserve"> 1</w:t>
            </w:r>
          </w:p>
          <w:p w:rsidR="00343E40" w:rsidRPr="00B80AF9" w:rsidRDefault="00C420DC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Rhythm Notation</w:t>
            </w:r>
          </w:p>
        </w:tc>
        <w:tc>
          <w:tcPr>
            <w:tcW w:w="2835" w:type="dxa"/>
            <w:shd w:val="clear" w:color="auto" w:fill="auto"/>
          </w:tcPr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</w:t>
            </w:r>
            <w:r w:rsidRPr="00B80AF9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</w:p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AF9">
              <w:rPr>
                <w:rFonts w:ascii="Arial" w:hAnsi="Arial" w:cs="Arial"/>
                <w:b/>
                <w:sz w:val="18"/>
                <w:szCs w:val="18"/>
              </w:rPr>
              <w:t>Christmas Concert</w:t>
            </w:r>
          </w:p>
        </w:tc>
        <w:tc>
          <w:tcPr>
            <w:tcW w:w="3119" w:type="dxa"/>
            <w:shd w:val="clear" w:color="auto" w:fill="auto"/>
          </w:tcPr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3</w:t>
            </w:r>
          </w:p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AF9">
              <w:rPr>
                <w:rFonts w:ascii="Arial" w:hAnsi="Arial" w:cs="Arial"/>
                <w:b/>
                <w:sz w:val="18"/>
                <w:szCs w:val="18"/>
              </w:rPr>
              <w:t>Staff Notation</w:t>
            </w:r>
          </w:p>
        </w:tc>
        <w:tc>
          <w:tcPr>
            <w:tcW w:w="3260" w:type="dxa"/>
            <w:shd w:val="clear" w:color="auto" w:fill="auto"/>
          </w:tcPr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4</w:t>
            </w:r>
          </w:p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AF9">
              <w:rPr>
                <w:rFonts w:ascii="Arial" w:hAnsi="Arial" w:cs="Arial"/>
                <w:b/>
                <w:sz w:val="18"/>
                <w:szCs w:val="18"/>
              </w:rPr>
              <w:t>Mozart Horn Concerto</w:t>
            </w:r>
          </w:p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auto"/>
          </w:tcPr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Unit 5</w:t>
            </w:r>
          </w:p>
          <w:p w:rsidR="00343E40" w:rsidRPr="00B80AF9" w:rsidRDefault="00343E40" w:rsidP="00B80AF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B80AF9">
              <w:rPr>
                <w:rFonts w:ascii="Arial" w:hAnsi="Arial" w:cs="Arial"/>
                <w:b/>
                <w:sz w:val="18"/>
                <w:szCs w:val="18"/>
              </w:rPr>
              <w:t>Livin</w:t>
            </w:r>
            <w:proofErr w:type="spellEnd"/>
            <w:r w:rsidRPr="00B80AF9">
              <w:rPr>
                <w:rFonts w:ascii="Arial" w:hAnsi="Arial" w:cs="Arial"/>
                <w:b/>
                <w:sz w:val="18"/>
                <w:szCs w:val="18"/>
              </w:rPr>
              <w:t xml:space="preserve"> on a Prayer</w:t>
            </w:r>
          </w:p>
        </w:tc>
      </w:tr>
      <w:tr w:rsidR="00343E40" w:rsidTr="00C420DC">
        <w:trPr>
          <w:trHeight w:val="2742"/>
        </w:trPr>
        <w:tc>
          <w:tcPr>
            <w:tcW w:w="562" w:type="dxa"/>
            <w:shd w:val="clear" w:color="auto" w:fill="FBE4D5" w:themeFill="accent2" w:themeFillTint="33"/>
          </w:tcPr>
          <w:p w:rsidR="00343E40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E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G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>
              <w:rPr>
                <w:rFonts w:ascii="Arial" w:hAnsi="Arial" w:cs="Arial"/>
                <w:sz w:val="16"/>
                <w:szCs w:val="16"/>
              </w:rPr>
              <w:t xml:space="preserve">sing </w:t>
            </w:r>
            <w:r w:rsidR="00C420DC">
              <w:rPr>
                <w:rFonts w:ascii="Arial" w:hAnsi="Arial" w:cs="Arial"/>
                <w:sz w:val="16"/>
                <w:szCs w:val="16"/>
              </w:rPr>
              <w:t xml:space="preserve">partner song </w:t>
            </w:r>
            <w:proofErr w:type="spellStart"/>
            <w:r w:rsidR="00C420DC">
              <w:rPr>
                <w:rFonts w:ascii="Arial" w:hAnsi="Arial" w:cs="Arial"/>
                <w:sz w:val="16"/>
                <w:szCs w:val="16"/>
              </w:rPr>
              <w:t>Zum</w:t>
            </w:r>
            <w:proofErr w:type="spellEnd"/>
            <w:r w:rsidR="00C420D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C420DC">
              <w:rPr>
                <w:rFonts w:ascii="Arial" w:hAnsi="Arial" w:cs="Arial"/>
                <w:sz w:val="16"/>
                <w:szCs w:val="16"/>
              </w:rPr>
              <w:t>Gali</w:t>
            </w:r>
            <w:proofErr w:type="spellEnd"/>
            <w:r w:rsidR="00C420DC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C420DC">
              <w:rPr>
                <w:rFonts w:ascii="Arial" w:hAnsi="Arial" w:cs="Arial"/>
                <w:sz w:val="16"/>
                <w:szCs w:val="16"/>
              </w:rPr>
              <w:t>Gali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420DC">
              <w:rPr>
                <w:rFonts w:ascii="Arial" w:hAnsi="Arial" w:cs="Arial"/>
                <w:sz w:val="16"/>
                <w:szCs w:val="16"/>
              </w:rPr>
              <w:t xml:space="preserve">maintaining their own part and </w:t>
            </w:r>
            <w:r w:rsidRPr="004445AC">
              <w:rPr>
                <w:rFonts w:ascii="Arial" w:hAnsi="Arial" w:cs="Arial"/>
                <w:sz w:val="16"/>
                <w:szCs w:val="16"/>
              </w:rPr>
              <w:t xml:space="preserve">with accurate pitch. 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 w:rsidR="00C420DC">
              <w:rPr>
                <w:rFonts w:ascii="Arial" w:hAnsi="Arial" w:cs="Arial"/>
                <w:sz w:val="16"/>
                <w:szCs w:val="16"/>
              </w:rPr>
              <w:t xml:space="preserve">perform rhythmic and melodic ostinato and drone patterns to </w:t>
            </w:r>
            <w:r>
              <w:rPr>
                <w:rFonts w:ascii="Arial" w:hAnsi="Arial" w:cs="Arial"/>
                <w:sz w:val="16"/>
                <w:szCs w:val="16"/>
              </w:rPr>
              <w:t xml:space="preserve">accompany </w:t>
            </w:r>
            <w:r w:rsidR="00C420DC">
              <w:rPr>
                <w:rFonts w:ascii="Arial" w:hAnsi="Arial" w:cs="Arial"/>
                <w:sz w:val="16"/>
                <w:szCs w:val="16"/>
              </w:rPr>
              <w:t xml:space="preserve">the </w:t>
            </w:r>
            <w:r>
              <w:rPr>
                <w:rFonts w:ascii="Arial" w:hAnsi="Arial" w:cs="Arial"/>
                <w:sz w:val="16"/>
                <w:szCs w:val="16"/>
              </w:rPr>
              <w:t>song playing with control and technique.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FBE4D5" w:themeFill="accent2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sing in parts and in rounds with accurate pitch and control of breathing.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perform to parents in the School Christmas Concert maintaining their own part.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FBE4D5" w:themeFill="accent2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 xml:space="preserve">Children will sing ‘Underneath the sea’ as a round maintaining their own part and singing with accurate pitch. </w:t>
            </w:r>
          </w:p>
          <w:p w:rsidR="00343E40" w:rsidRPr="004445AC" w:rsidRDefault="00343E40" w:rsidP="00B80A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perform simple melodies rhythmically on a variety of tuned instruments, including keyboards</w:t>
            </w:r>
            <w:r w:rsidRPr="004445AC">
              <w:rPr>
                <w:rFonts w:ascii="Arial" w:hAnsi="Arial" w:cs="Arial"/>
                <w:i/>
                <w:sz w:val="16"/>
                <w:szCs w:val="16"/>
              </w:rPr>
              <w:t>.</w:t>
            </w:r>
          </w:p>
          <w:p w:rsidR="00343E40" w:rsidRPr="004445AC" w:rsidRDefault="00343E40" w:rsidP="00B80A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BE4D5" w:themeFill="accent2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perform their rondo composition maintaining their own part with a sense of rhythm.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FBE4D5" w:themeFill="accent2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sing the song ‘</w:t>
            </w:r>
            <w:proofErr w:type="spellStart"/>
            <w:r w:rsidRPr="004445AC">
              <w:rPr>
                <w:rFonts w:ascii="Arial" w:hAnsi="Arial" w:cs="Arial"/>
                <w:sz w:val="16"/>
                <w:szCs w:val="16"/>
              </w:rPr>
              <w:t>Livin</w:t>
            </w:r>
            <w:proofErr w:type="spellEnd"/>
            <w:r w:rsidRPr="004445AC">
              <w:rPr>
                <w:rFonts w:ascii="Arial" w:hAnsi="Arial" w:cs="Arial"/>
                <w:sz w:val="16"/>
                <w:szCs w:val="16"/>
              </w:rPr>
              <w:t xml:space="preserve"> on a Prayer’ from memory with accurate pitch. 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perform the riff and simple melodic accompaniments with a sense of rhythm.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343E40" w:rsidTr="00C420DC">
        <w:tc>
          <w:tcPr>
            <w:tcW w:w="562" w:type="dxa"/>
            <w:shd w:val="clear" w:color="auto" w:fill="DEEAF6" w:themeFill="accent5" w:themeFillTint="33"/>
          </w:tcPr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M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&amp;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N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O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T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T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445AC">
              <w:rPr>
                <w:rFonts w:ascii="Arial" w:hAnsi="Arial" w:cs="Arial"/>
                <w:b/>
                <w:sz w:val="20"/>
                <w:szCs w:val="20"/>
              </w:rPr>
              <w:t>E</w:t>
            </w:r>
          </w:p>
        </w:tc>
        <w:tc>
          <w:tcPr>
            <w:tcW w:w="2835" w:type="dxa"/>
            <w:shd w:val="clear" w:color="auto" w:fill="DEEAF6" w:themeFill="accent5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 xml:space="preserve">Children will perform </w:t>
            </w:r>
            <w:r>
              <w:rPr>
                <w:rFonts w:ascii="Arial" w:hAnsi="Arial" w:cs="Arial"/>
                <w:sz w:val="16"/>
                <w:szCs w:val="16"/>
              </w:rPr>
              <w:t>from notations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play ’In the Gap’ to improvise rhythms.</w:t>
            </w:r>
          </w:p>
          <w:p w:rsidR="00C420DC" w:rsidRDefault="00C420DC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C420DC" w:rsidRDefault="00C420DC" w:rsidP="00B80A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create their own rhythmic ostinato patterns and notate using standard rhythmic notation – crotchets, quavers, crotchet rest, minim and semibreve.</w:t>
            </w:r>
          </w:p>
          <w:p w:rsidR="00343E40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DEEAF6" w:themeFill="accent5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follow the melody of songs on a stave noticing the pitch changes.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improvise accompaniments for songs using repeating patterns.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DEEAF6" w:themeFill="accent5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perform simple melodies using CDE FG from staff notations.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work with a partner to explore simple harmony using triad C E and G to compose a round,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notate their composition</w:t>
            </w:r>
            <w:r>
              <w:rPr>
                <w:rFonts w:ascii="Arial" w:hAnsi="Arial" w:cs="Arial"/>
                <w:sz w:val="16"/>
                <w:szCs w:val="16"/>
              </w:rPr>
              <w:t xml:space="preserve"> on</w:t>
            </w:r>
            <w:r w:rsidRPr="004445A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IT software using </w:t>
            </w:r>
            <w:r w:rsidRPr="004445AC">
              <w:rPr>
                <w:rFonts w:ascii="Arial" w:hAnsi="Arial" w:cs="Arial"/>
                <w:sz w:val="16"/>
                <w:szCs w:val="16"/>
              </w:rPr>
              <w:t>standard notation</w:t>
            </w:r>
          </w:p>
        </w:tc>
        <w:tc>
          <w:tcPr>
            <w:tcW w:w="3260" w:type="dxa"/>
            <w:shd w:val="clear" w:color="auto" w:fill="DEEAF6" w:themeFill="accent5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445AC">
              <w:rPr>
                <w:rFonts w:ascii="Arial" w:hAnsi="Arial" w:cs="Arial"/>
                <w:sz w:val="16"/>
                <w:szCs w:val="16"/>
                <w:lang w:val="en-US"/>
              </w:rPr>
              <w:t>Children will use Mozart’s motifs to create a hunting call (A section)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445AC">
              <w:rPr>
                <w:rFonts w:ascii="Arial" w:hAnsi="Arial" w:cs="Arial"/>
                <w:sz w:val="16"/>
                <w:szCs w:val="16"/>
                <w:lang w:val="en-US"/>
              </w:rPr>
              <w:t>Children will create contrasting pieces of music (episodes) and perform as a class, structuring the hunting call and episodes to create a rondo.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4445AC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create a cadenza and a coda. </w:t>
            </w:r>
          </w:p>
          <w:p w:rsidR="00343E40" w:rsidRPr="004445AC" w:rsidRDefault="00343E40" w:rsidP="00B80AF9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use a variety of notations to record sequences of pitches.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119" w:type="dxa"/>
            <w:shd w:val="clear" w:color="auto" w:fill="DEEAF6" w:themeFill="accent5" w:themeFillTint="33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improvise question and answer phrases along to the backing track.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 xml:space="preserve">Children will use IT to compose a simple riff and notate using appropriate notations. 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3E40" w:rsidTr="00C420DC">
        <w:tc>
          <w:tcPr>
            <w:tcW w:w="562" w:type="dxa"/>
            <w:shd w:val="clear" w:color="auto" w:fill="C5E0B3" w:themeFill="accent6" w:themeFillTint="66"/>
          </w:tcPr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43E40" w:rsidRPr="00D65E91" w:rsidRDefault="00343E40" w:rsidP="00D65E9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D65E91">
              <w:rPr>
                <w:rFonts w:ascii="Arial" w:hAnsi="Arial" w:cs="Arial"/>
                <w:b/>
                <w:sz w:val="20"/>
                <w:szCs w:val="20"/>
              </w:rPr>
              <w:t>L</w:t>
            </w:r>
          </w:p>
          <w:p w:rsidR="00343E40" w:rsidRPr="00D65E91" w:rsidRDefault="00343E40" w:rsidP="00D65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I</w:t>
            </w:r>
          </w:p>
          <w:p w:rsidR="00343E40" w:rsidRPr="00D65E91" w:rsidRDefault="00343E40" w:rsidP="00D65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S</w:t>
            </w:r>
          </w:p>
          <w:p w:rsidR="00343E40" w:rsidRPr="00D65E91" w:rsidRDefault="00343E40" w:rsidP="00D65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T</w:t>
            </w:r>
          </w:p>
          <w:p w:rsidR="00343E40" w:rsidRPr="00D65E91" w:rsidRDefault="00343E40" w:rsidP="00D65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43E40" w:rsidRPr="00D65E91" w:rsidRDefault="00343E40" w:rsidP="00D65E9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D65E91">
              <w:rPr>
                <w:rFonts w:ascii="Arial" w:hAnsi="Arial" w:cs="Arial"/>
                <w:b/>
                <w:sz w:val="20"/>
                <w:szCs w:val="20"/>
              </w:rPr>
              <w:t>&amp;</w:t>
            </w:r>
          </w:p>
          <w:p w:rsidR="00343E40" w:rsidRPr="00D65E91" w:rsidRDefault="00343E40" w:rsidP="00D65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43E40" w:rsidRPr="00D65E91" w:rsidRDefault="00343E40" w:rsidP="00D65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  <w:p w:rsidR="00343E40" w:rsidRPr="00D65E91" w:rsidRDefault="00343E40" w:rsidP="00D65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343E40" w:rsidRPr="00D65E91" w:rsidRDefault="00343E40" w:rsidP="00D65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P</w:t>
            </w:r>
          </w:p>
          <w:p w:rsidR="00343E40" w:rsidRPr="00D65E91" w:rsidRDefault="00343E40" w:rsidP="00D65E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65E91">
              <w:rPr>
                <w:rFonts w:ascii="Arial" w:hAnsi="Arial" w:cs="Arial"/>
                <w:b/>
                <w:sz w:val="20"/>
                <w:szCs w:val="20"/>
              </w:rPr>
              <w:t>R</w:t>
            </w:r>
          </w:p>
          <w:p w:rsidR="00343E40" w:rsidRPr="004445AC" w:rsidRDefault="00343E40" w:rsidP="00B80A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5E0B3" w:themeFill="accent6" w:themeFillTint="66"/>
          </w:tcPr>
          <w:p w:rsidR="00343E40" w:rsidRPr="004445AC" w:rsidRDefault="00343E40" w:rsidP="00611B2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evaluate their own performance and suggest improvements.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 xml:space="preserve">Children will listen to </w:t>
            </w:r>
            <w:r w:rsidRPr="004445AC">
              <w:rPr>
                <w:rFonts w:ascii="Arial" w:hAnsi="Arial" w:cs="Arial"/>
                <w:b/>
                <w:sz w:val="16"/>
                <w:szCs w:val="16"/>
              </w:rPr>
              <w:t xml:space="preserve">John </w:t>
            </w:r>
            <w:proofErr w:type="spellStart"/>
            <w:r w:rsidRPr="004445AC">
              <w:rPr>
                <w:rFonts w:ascii="Arial" w:hAnsi="Arial" w:cs="Arial"/>
                <w:b/>
                <w:sz w:val="16"/>
                <w:szCs w:val="16"/>
              </w:rPr>
              <w:t>Rutters</w:t>
            </w:r>
            <w:proofErr w:type="spellEnd"/>
            <w:r w:rsidRPr="004445AC">
              <w:rPr>
                <w:rFonts w:ascii="Arial" w:hAnsi="Arial" w:cs="Arial"/>
                <w:b/>
                <w:sz w:val="16"/>
                <w:szCs w:val="16"/>
              </w:rPr>
              <w:t xml:space="preserve"> ‘Angels’ </w:t>
            </w:r>
            <w:r w:rsidRPr="004445AC">
              <w:rPr>
                <w:rFonts w:ascii="Arial" w:hAnsi="Arial" w:cs="Arial"/>
                <w:sz w:val="16"/>
                <w:szCs w:val="16"/>
              </w:rPr>
              <w:t xml:space="preserve">and </w:t>
            </w:r>
            <w:proofErr w:type="spellStart"/>
            <w:r w:rsidRPr="004445AC">
              <w:rPr>
                <w:rFonts w:ascii="Arial" w:hAnsi="Arial" w:cs="Arial"/>
                <w:b/>
                <w:sz w:val="16"/>
                <w:szCs w:val="16"/>
              </w:rPr>
              <w:t>Handels</w:t>
            </w:r>
            <w:proofErr w:type="spellEnd"/>
            <w:r w:rsidRPr="004445AC">
              <w:rPr>
                <w:rFonts w:ascii="Arial" w:hAnsi="Arial" w:cs="Arial"/>
                <w:b/>
                <w:sz w:val="16"/>
                <w:szCs w:val="16"/>
              </w:rPr>
              <w:t xml:space="preserve"> ‘Shepherds’ </w:t>
            </w:r>
            <w:r w:rsidRPr="004445AC">
              <w:rPr>
                <w:rFonts w:ascii="Arial" w:hAnsi="Arial" w:cs="Arial"/>
                <w:sz w:val="16"/>
                <w:szCs w:val="16"/>
              </w:rPr>
              <w:t xml:space="preserve">from </w:t>
            </w:r>
            <w:r w:rsidRPr="004445AC">
              <w:rPr>
                <w:rFonts w:ascii="Arial" w:hAnsi="Arial" w:cs="Arial"/>
                <w:b/>
                <w:sz w:val="16"/>
                <w:szCs w:val="16"/>
              </w:rPr>
              <w:t>Messiah</w:t>
            </w:r>
            <w:r w:rsidRPr="004445AC">
              <w:rPr>
                <w:rFonts w:ascii="Arial" w:hAnsi="Arial" w:cs="Arial"/>
                <w:sz w:val="16"/>
                <w:szCs w:val="16"/>
              </w:rPr>
              <w:t xml:space="preserve"> describing changes in timbre and texture using key vocab.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listen to</w:t>
            </w:r>
            <w:r w:rsidRPr="004445AC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4445AC">
              <w:rPr>
                <w:rFonts w:ascii="Arial" w:hAnsi="Arial" w:cs="Arial"/>
                <w:b/>
                <w:sz w:val="16"/>
                <w:szCs w:val="16"/>
              </w:rPr>
              <w:t>Haydns</w:t>
            </w:r>
            <w:proofErr w:type="spellEnd"/>
            <w:r w:rsidRPr="004445AC">
              <w:rPr>
                <w:rFonts w:ascii="Arial" w:hAnsi="Arial" w:cs="Arial"/>
                <w:b/>
                <w:sz w:val="16"/>
                <w:szCs w:val="16"/>
              </w:rPr>
              <w:t xml:space="preserve"> Surprise Symphony </w:t>
            </w:r>
            <w:r w:rsidRPr="004445AC">
              <w:rPr>
                <w:rFonts w:ascii="Arial" w:hAnsi="Arial" w:cs="Arial"/>
                <w:sz w:val="16"/>
                <w:szCs w:val="16"/>
              </w:rPr>
              <w:t>and discuss the place of silence and the effect it has.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shd w:val="clear" w:color="auto" w:fill="C5E0B3" w:themeFill="accent6" w:themeFillTint="66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 xml:space="preserve">Children will listen to the opening motif in </w:t>
            </w:r>
            <w:proofErr w:type="spellStart"/>
            <w:r w:rsidRPr="004445AC">
              <w:rPr>
                <w:rFonts w:ascii="Arial" w:hAnsi="Arial" w:cs="Arial"/>
                <w:b/>
                <w:sz w:val="16"/>
                <w:szCs w:val="16"/>
              </w:rPr>
              <w:t>Beethovens</w:t>
            </w:r>
            <w:proofErr w:type="spellEnd"/>
            <w:r w:rsidRPr="004445AC">
              <w:rPr>
                <w:rFonts w:ascii="Arial" w:hAnsi="Arial" w:cs="Arial"/>
                <w:b/>
                <w:sz w:val="16"/>
                <w:szCs w:val="16"/>
              </w:rPr>
              <w:t xml:space="preserve"> 5</w:t>
            </w:r>
            <w:r w:rsidRPr="004445AC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 xml:space="preserve">th </w:t>
            </w:r>
            <w:r w:rsidRPr="004445AC">
              <w:rPr>
                <w:rFonts w:ascii="Arial" w:hAnsi="Arial" w:cs="Arial"/>
                <w:sz w:val="16"/>
                <w:szCs w:val="16"/>
              </w:rPr>
              <w:t>and discuss how notes played simultaneously produce harmony.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C5E0B3" w:themeFill="accent6" w:themeFillTint="66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  <w:lang w:val="en-US"/>
              </w:rPr>
              <w:t xml:space="preserve">Children will listen to </w:t>
            </w:r>
            <w:r w:rsidRPr="004445AC">
              <w:rPr>
                <w:rFonts w:ascii="Arial" w:hAnsi="Arial" w:cs="Arial"/>
                <w:b/>
                <w:sz w:val="16"/>
                <w:szCs w:val="16"/>
                <w:lang w:val="en-US"/>
              </w:rPr>
              <w:t>Mozart’s Horn Concerto</w:t>
            </w:r>
            <w:r w:rsidRPr="004445AC">
              <w:rPr>
                <w:rFonts w:ascii="Arial" w:hAnsi="Arial" w:cs="Arial"/>
                <w:sz w:val="16"/>
                <w:szCs w:val="16"/>
                <w:lang w:val="en-US"/>
              </w:rPr>
              <w:t xml:space="preserve"> and analyze the structure. </w:t>
            </w:r>
          </w:p>
          <w:p w:rsidR="00343E40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343E40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discuss the music timeline and developments in a historical, social and cultural context e.g. Gunpowder plot, Victorians, WW1</w:t>
            </w:r>
          </w:p>
          <w:p w:rsidR="00343E40" w:rsidRPr="004445AC" w:rsidRDefault="00343E40" w:rsidP="00343E40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343E40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focus on the characteristics of the Romantic era and the influence of Mozart, Beethoven and Elgar.</w:t>
            </w:r>
          </w:p>
          <w:p w:rsidR="00343E40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E40" w:rsidRPr="004445AC" w:rsidRDefault="00343E40" w:rsidP="00B80AF9">
            <w:pPr>
              <w:rPr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suggest improvements and act upon them evaluating the outcome.</w:t>
            </w:r>
            <w:r w:rsidRPr="004445AC">
              <w:rPr>
                <w:sz w:val="16"/>
                <w:szCs w:val="16"/>
              </w:rPr>
              <w:t xml:space="preserve"> </w:t>
            </w:r>
          </w:p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3119" w:type="dxa"/>
            <w:shd w:val="clear" w:color="auto" w:fill="C5E0B3" w:themeFill="accent6" w:themeFillTint="66"/>
          </w:tcPr>
          <w:p w:rsidR="00343E40" w:rsidRPr="004445AC" w:rsidRDefault="00343E40" w:rsidP="00B80AF9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>Children will actively listen to a variety of songs from</w:t>
            </w:r>
            <w:r w:rsidRPr="004445AC">
              <w:rPr>
                <w:rFonts w:ascii="Arial" w:hAnsi="Arial" w:cs="Arial"/>
                <w:b/>
                <w:sz w:val="16"/>
                <w:szCs w:val="16"/>
              </w:rPr>
              <w:t xml:space="preserve"> Rock genre</w:t>
            </w:r>
            <w:r w:rsidRPr="004445AC">
              <w:rPr>
                <w:rFonts w:ascii="Arial" w:hAnsi="Arial" w:cs="Arial"/>
                <w:sz w:val="16"/>
                <w:szCs w:val="16"/>
              </w:rPr>
              <w:t xml:space="preserve"> and discuss stylistic features using music vocabulary.</w:t>
            </w:r>
          </w:p>
          <w:p w:rsidR="00C420DC" w:rsidRDefault="00C420DC" w:rsidP="00B80AF9">
            <w:pPr>
              <w:rPr>
                <w:rFonts w:ascii="Arial" w:hAnsi="Arial" w:cs="Arial"/>
                <w:sz w:val="16"/>
                <w:szCs w:val="16"/>
              </w:rPr>
            </w:pPr>
          </w:p>
          <w:p w:rsidR="00C420DC" w:rsidRDefault="00C420DC" w:rsidP="00C420DC">
            <w:pPr>
              <w:rPr>
                <w:rFonts w:ascii="Arial" w:hAnsi="Arial" w:cs="Arial"/>
                <w:sz w:val="16"/>
                <w:szCs w:val="16"/>
              </w:rPr>
            </w:pPr>
            <w:r w:rsidRPr="004445AC">
              <w:rPr>
                <w:rFonts w:ascii="Arial" w:hAnsi="Arial" w:cs="Arial"/>
                <w:sz w:val="16"/>
                <w:szCs w:val="16"/>
              </w:rPr>
              <w:t xml:space="preserve">Children will </w:t>
            </w:r>
            <w:r>
              <w:rPr>
                <w:rFonts w:ascii="Arial" w:hAnsi="Arial" w:cs="Arial"/>
                <w:sz w:val="16"/>
                <w:szCs w:val="16"/>
              </w:rPr>
              <w:t>identify the structure of a pop song – verse, chorus, bridge.</w:t>
            </w:r>
          </w:p>
          <w:p w:rsidR="00C420DC" w:rsidRDefault="00C420DC" w:rsidP="00C420DC">
            <w:pPr>
              <w:rPr>
                <w:rFonts w:ascii="Arial" w:hAnsi="Arial" w:cs="Arial"/>
                <w:sz w:val="16"/>
                <w:szCs w:val="16"/>
              </w:rPr>
            </w:pPr>
          </w:p>
          <w:p w:rsidR="00C420DC" w:rsidRPr="004445AC" w:rsidRDefault="00C420DC" w:rsidP="00C420D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Children will express likes / dislikes and explain using key vocabulary.</w:t>
            </w:r>
          </w:p>
          <w:p w:rsidR="00C420DC" w:rsidRPr="004445AC" w:rsidRDefault="00C420DC" w:rsidP="00B80A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73AE6" w:rsidRDefault="00E73AE6"/>
    <w:sectPr w:rsidR="00E73AE6" w:rsidSect="00B80AF9">
      <w:pgSz w:w="16838" w:h="11906" w:orient="landscape"/>
      <w:pgMar w:top="1440" w:right="1440" w:bottom="-17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AE6"/>
    <w:rsid w:val="00343E40"/>
    <w:rsid w:val="004445AC"/>
    <w:rsid w:val="00493822"/>
    <w:rsid w:val="004B2AF1"/>
    <w:rsid w:val="00611B2F"/>
    <w:rsid w:val="00893336"/>
    <w:rsid w:val="00964D97"/>
    <w:rsid w:val="00B80AF9"/>
    <w:rsid w:val="00C420DC"/>
    <w:rsid w:val="00D64972"/>
    <w:rsid w:val="00D65E91"/>
    <w:rsid w:val="00DB3CEA"/>
    <w:rsid w:val="00E73AE6"/>
    <w:rsid w:val="00FB7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9AA96F-465D-4B2E-8599-257A943F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3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0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J Williams</cp:lastModifiedBy>
  <cp:revision>2</cp:revision>
  <dcterms:created xsi:type="dcterms:W3CDTF">2022-10-13T07:18:00Z</dcterms:created>
  <dcterms:modified xsi:type="dcterms:W3CDTF">2022-10-13T07:18:00Z</dcterms:modified>
</cp:coreProperties>
</file>